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76" w:rsidRPr="00A903C6" w:rsidRDefault="00F01D76" w:rsidP="00F01D76">
      <w:pPr>
        <w:pStyle w:val="a3"/>
        <w:shd w:val="clear" w:color="auto" w:fill="FFFFFF"/>
        <w:spacing w:before="0" w:beforeAutospacing="0" w:after="150" w:afterAutospacing="0" w:line="300" w:lineRule="atLeast"/>
        <w:jc w:val="center"/>
      </w:pPr>
      <w:r w:rsidRPr="00A903C6">
        <w:rPr>
          <w:b/>
          <w:bCs/>
        </w:rPr>
        <w:t>Пояснительная записка</w:t>
      </w:r>
    </w:p>
    <w:p w:rsidR="00F01D76" w:rsidRPr="00A903C6" w:rsidRDefault="00F01D76" w:rsidP="00F01D76">
      <w:pPr>
        <w:pStyle w:val="a3"/>
        <w:shd w:val="clear" w:color="auto" w:fill="FFFFFF"/>
        <w:spacing w:before="0" w:beforeAutospacing="0" w:after="150" w:afterAutospacing="0" w:line="300" w:lineRule="atLeast"/>
      </w:pPr>
    </w:p>
    <w:p w:rsidR="00F01D76" w:rsidRPr="00F01D76" w:rsidRDefault="00F01D76" w:rsidP="00F01D76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>Рабочая программа по  </w:t>
      </w:r>
      <w:r>
        <w:t xml:space="preserve">астрономии </w:t>
      </w:r>
      <w:r w:rsidRPr="00A903C6">
        <w:t xml:space="preserve">для </w:t>
      </w:r>
      <w:r>
        <w:t>11</w:t>
      </w:r>
      <w:r w:rsidRPr="00A903C6">
        <w:t xml:space="preserve"> класса </w:t>
      </w:r>
      <w:r w:rsidRPr="00F01D76">
        <w:t>средней  школы разработана в соответствии:</w:t>
      </w:r>
    </w:p>
    <w:p w:rsidR="00F01D76" w:rsidRPr="00A903C6" w:rsidRDefault="00902BAB" w:rsidP="00F01D7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902BAB">
        <w:t>Приказ</w:t>
      </w:r>
      <w:r>
        <w:t>ом</w:t>
      </w:r>
      <w:r w:rsidRPr="00902BAB">
        <w:t xml:space="preserve"> </w:t>
      </w:r>
      <w:proofErr w:type="spellStart"/>
      <w:r w:rsidRPr="00902BAB">
        <w:t>Минобрнауки</w:t>
      </w:r>
      <w:proofErr w:type="spellEnd"/>
      <w:r w:rsidRPr="00902BAB">
        <w:t xml:space="preserve"> России № 506 от 07.06.2017  «Курс «Астрономия» внесен в перечень учебных предметов обязательных для изучения в школе»</w:t>
      </w:r>
      <w:r w:rsidR="00F01D76" w:rsidRPr="00A903C6">
        <w:t>;</w:t>
      </w:r>
    </w:p>
    <w:p w:rsidR="00F01D76" w:rsidRPr="00A903C6" w:rsidRDefault="00F01D76" w:rsidP="00F01D7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С требованиями Федерального Государственного образовательного стандарта общего образования;</w:t>
      </w:r>
    </w:p>
    <w:p w:rsidR="00F01D76" w:rsidRPr="00A903C6" w:rsidRDefault="00F01D76" w:rsidP="00F01D7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Образовательной программой образовательного учреждения;</w:t>
      </w:r>
    </w:p>
    <w:p w:rsidR="00F01D76" w:rsidRPr="00F01D76" w:rsidRDefault="00F01D76" w:rsidP="00F01D7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>Учебным планом образовательного учреждения</w:t>
      </w:r>
      <w:r>
        <w:rPr>
          <w:b/>
          <w:bCs/>
        </w:rPr>
        <w:t>;</w:t>
      </w:r>
    </w:p>
    <w:p w:rsidR="00FB5664" w:rsidRPr="00F01D76" w:rsidRDefault="00F01D76" w:rsidP="00F01D7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</w:pPr>
      <w:r w:rsidRPr="00A903C6">
        <w:t xml:space="preserve">Авторской </w:t>
      </w:r>
      <w:r w:rsidRPr="00F01D76">
        <w:t>программой среднего общего образования</w:t>
      </w:r>
      <w:r w:rsidRPr="00A903C6">
        <w:t xml:space="preserve"> </w:t>
      </w:r>
      <w:r>
        <w:t xml:space="preserve"> </w:t>
      </w:r>
      <w:r w:rsidRPr="00A903C6">
        <w:t xml:space="preserve"> по </w:t>
      </w:r>
      <w:r>
        <w:t>астрономии</w:t>
      </w:r>
      <w:r w:rsidRPr="00A903C6">
        <w:t xml:space="preserve"> для </w:t>
      </w:r>
      <w:r>
        <w:t>11 класса</w:t>
      </w:r>
      <w:r w:rsidRPr="00A903C6">
        <w:t xml:space="preserve"> (</w:t>
      </w:r>
      <w:r>
        <w:t xml:space="preserve">Б.А. Воронцов-Вельяминов, Е.К. </w:t>
      </w:r>
      <w:proofErr w:type="spellStart"/>
      <w:r>
        <w:t>Страут</w:t>
      </w:r>
      <w:proofErr w:type="spellEnd"/>
      <w:r w:rsidRPr="00A903C6">
        <w:t>, М</w:t>
      </w:r>
      <w:r>
        <w:t>., «Дрофа», 2018</w:t>
      </w:r>
      <w:r w:rsidRPr="00A903C6">
        <w:t xml:space="preserve"> г.);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>На основании требований  Государственн</w:t>
      </w:r>
      <w:r w:rsidR="00C266E1">
        <w:rPr>
          <w:sz w:val="24"/>
          <w:szCs w:val="24"/>
        </w:rPr>
        <w:t xml:space="preserve">ого образовательного стандарта </w:t>
      </w:r>
      <w:r w:rsidRPr="008138B5">
        <w:rPr>
          <w:sz w:val="24"/>
          <w:szCs w:val="24"/>
        </w:rPr>
        <w:t xml:space="preserve">в содержании </w:t>
      </w:r>
      <w:r>
        <w:rPr>
          <w:sz w:val="24"/>
          <w:szCs w:val="24"/>
        </w:rPr>
        <w:t>рабочей программа по</w:t>
      </w:r>
      <w:r w:rsidRPr="008138B5">
        <w:rPr>
          <w:sz w:val="24"/>
          <w:szCs w:val="24"/>
        </w:rPr>
        <w:t xml:space="preserve"> астрономии предполагается  реализовать актуальные в настоящее время </w:t>
      </w:r>
      <w:proofErr w:type="spellStart"/>
      <w:r w:rsidRPr="008138B5">
        <w:rPr>
          <w:sz w:val="24"/>
          <w:szCs w:val="24"/>
        </w:rPr>
        <w:t>компетентностный</w:t>
      </w:r>
      <w:proofErr w:type="spellEnd"/>
      <w:r w:rsidRPr="008138B5">
        <w:rPr>
          <w:sz w:val="24"/>
          <w:szCs w:val="24"/>
        </w:rPr>
        <w:t xml:space="preserve">, </w:t>
      </w:r>
      <w:proofErr w:type="gramStart"/>
      <w:r w:rsidRPr="008138B5">
        <w:rPr>
          <w:sz w:val="24"/>
          <w:szCs w:val="24"/>
        </w:rPr>
        <w:t>личностно-ориентированный</w:t>
      </w:r>
      <w:proofErr w:type="gramEnd"/>
      <w:r w:rsidRPr="008138B5">
        <w:rPr>
          <w:sz w:val="24"/>
          <w:szCs w:val="24"/>
        </w:rPr>
        <w:t xml:space="preserve">, </w:t>
      </w:r>
      <w:proofErr w:type="spellStart"/>
      <w:r w:rsidRPr="008138B5">
        <w:rPr>
          <w:sz w:val="24"/>
          <w:szCs w:val="24"/>
        </w:rPr>
        <w:t>деятельностный</w:t>
      </w:r>
      <w:proofErr w:type="spellEnd"/>
      <w:r w:rsidRPr="008138B5">
        <w:rPr>
          <w:sz w:val="24"/>
          <w:szCs w:val="24"/>
        </w:rPr>
        <w:t xml:space="preserve">  подходы, которые определяют </w:t>
      </w:r>
      <w:r w:rsidRPr="00E4415B">
        <w:rPr>
          <w:b/>
          <w:bCs/>
          <w:i/>
          <w:iCs/>
          <w:sz w:val="24"/>
          <w:szCs w:val="24"/>
        </w:rPr>
        <w:t>задачи обучения: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8138B5">
        <w:rPr>
          <w:sz w:val="24"/>
          <w:szCs w:val="24"/>
        </w:rPr>
        <w:t>Приобретение знаний и умений для использования в практической деятельности и повседневной жизни;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8138B5">
        <w:rPr>
          <w:sz w:val="24"/>
          <w:szCs w:val="24"/>
        </w:rPr>
        <w:t>Овладение способами познавательной, информационно-коммуникативной и рефлексивной  деятельностей;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8138B5">
        <w:rPr>
          <w:sz w:val="24"/>
          <w:szCs w:val="24"/>
        </w:rPr>
        <w:t>Освоение познавательной, информационной, коммуникативной, рефлексивной компетенций.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proofErr w:type="spellStart"/>
      <w:r w:rsidRPr="00F42F6E">
        <w:rPr>
          <w:b/>
          <w:bCs/>
          <w:sz w:val="24"/>
          <w:szCs w:val="24"/>
        </w:rPr>
        <w:t>Компетентностный</w:t>
      </w:r>
      <w:proofErr w:type="spellEnd"/>
      <w:r w:rsidRPr="00F42F6E">
        <w:rPr>
          <w:b/>
          <w:bCs/>
          <w:sz w:val="24"/>
          <w:szCs w:val="24"/>
        </w:rPr>
        <w:t xml:space="preserve"> подход</w:t>
      </w:r>
      <w:r w:rsidRPr="008138B5">
        <w:rPr>
          <w:sz w:val="24"/>
          <w:szCs w:val="24"/>
        </w:rPr>
        <w:t xml:space="preserve"> определяет следующие  особенности предъявления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 навыков научного познания. Во втором — дидактические единицы, которые содержат сведения по </w:t>
      </w:r>
      <w:proofErr w:type="spellStart"/>
      <w:r w:rsidRPr="008138B5">
        <w:rPr>
          <w:sz w:val="24"/>
          <w:szCs w:val="24"/>
        </w:rPr>
        <w:t>теориифизики</w:t>
      </w:r>
      <w:proofErr w:type="spellEnd"/>
      <w:r w:rsidRPr="008138B5">
        <w:rPr>
          <w:sz w:val="24"/>
          <w:szCs w:val="24"/>
        </w:rPr>
        <w:t xml:space="preserve">. Это содержание обучения является базой для развития познавательной компетенции учащихся. В третьем блоке представлены дидактические единицы, отражающие историю развития </w:t>
      </w:r>
      <w:proofErr w:type="spellStart"/>
      <w:r w:rsidRPr="008138B5">
        <w:rPr>
          <w:sz w:val="24"/>
          <w:szCs w:val="24"/>
        </w:rPr>
        <w:t>физикии</w:t>
      </w:r>
      <w:proofErr w:type="spellEnd"/>
      <w:r w:rsidRPr="008138B5">
        <w:rPr>
          <w:sz w:val="24"/>
          <w:szCs w:val="24"/>
        </w:rPr>
        <w:t xml:space="preserve"> обеспечивающие развитие учебно-познавательной </w:t>
      </w:r>
      <w:proofErr w:type="spellStart"/>
      <w:r w:rsidRPr="008138B5">
        <w:rPr>
          <w:sz w:val="24"/>
          <w:szCs w:val="24"/>
        </w:rPr>
        <w:t>ирефлексивной</w:t>
      </w:r>
      <w:proofErr w:type="spellEnd"/>
      <w:r w:rsidRPr="008138B5">
        <w:rPr>
          <w:sz w:val="24"/>
          <w:szCs w:val="24"/>
        </w:rPr>
        <w:t xml:space="preserve"> компетенции. Таким образом, календарно-тематическое планирование обеспечивает взаимосвязанное развитие и совершенствование ключевых, </w:t>
      </w:r>
      <w:proofErr w:type="spellStart"/>
      <w:r w:rsidRPr="008138B5">
        <w:rPr>
          <w:sz w:val="24"/>
          <w:szCs w:val="24"/>
        </w:rPr>
        <w:t>общепредметных</w:t>
      </w:r>
      <w:proofErr w:type="spellEnd"/>
      <w:r w:rsidRPr="008138B5">
        <w:rPr>
          <w:sz w:val="24"/>
          <w:szCs w:val="24"/>
        </w:rPr>
        <w:t xml:space="preserve"> и предметных компетенций.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F42F6E">
        <w:rPr>
          <w:b/>
          <w:bCs/>
          <w:sz w:val="24"/>
          <w:szCs w:val="24"/>
        </w:rPr>
        <w:t xml:space="preserve">Личностная ориентация </w:t>
      </w:r>
      <w:r w:rsidRPr="008138B5">
        <w:rPr>
          <w:sz w:val="24"/>
          <w:szCs w:val="24"/>
        </w:rPr>
        <w:t xml:space="preserve">образовательного процесса выявляет приоритет воспитательных и развивающих целей обучения. Способность учащихся  понимать причины и логику развития </w:t>
      </w:r>
      <w:proofErr w:type="spellStart"/>
      <w:r w:rsidRPr="008138B5">
        <w:rPr>
          <w:sz w:val="24"/>
          <w:szCs w:val="24"/>
        </w:rPr>
        <w:t>физическихпроцессов</w:t>
      </w:r>
      <w:proofErr w:type="spellEnd"/>
      <w:r w:rsidRPr="008138B5">
        <w:rPr>
          <w:sz w:val="24"/>
          <w:szCs w:val="24"/>
        </w:rPr>
        <w:t xml:space="preserve">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современной физической науке и технике, усилению мотивации к социальному познанию и творчеству, воспитанию  личностно и общественно востребованных качеств, в том числе гражданственности, толерантности. 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proofErr w:type="spellStart"/>
      <w:r w:rsidRPr="00F42F6E">
        <w:rPr>
          <w:b/>
          <w:bCs/>
          <w:sz w:val="24"/>
          <w:szCs w:val="24"/>
        </w:rPr>
        <w:t>Деятельностный</w:t>
      </w:r>
      <w:proofErr w:type="spellEnd"/>
      <w:r w:rsidRPr="00F42F6E">
        <w:rPr>
          <w:b/>
          <w:bCs/>
          <w:sz w:val="24"/>
          <w:szCs w:val="24"/>
        </w:rPr>
        <w:t xml:space="preserve"> подход</w:t>
      </w:r>
      <w:r w:rsidRPr="008138B5">
        <w:rPr>
          <w:sz w:val="24"/>
          <w:szCs w:val="24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</w:t>
      </w:r>
      <w:r w:rsidRPr="008138B5">
        <w:rPr>
          <w:sz w:val="24"/>
          <w:szCs w:val="24"/>
        </w:rPr>
        <w:lastRenderedPageBreak/>
        <w:t>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В соответствии с этим реализуется модифицированная программа  «Астрономия 11 класс»,  </w:t>
      </w:r>
      <w:r>
        <w:rPr>
          <w:sz w:val="24"/>
          <w:szCs w:val="24"/>
        </w:rPr>
        <w:t xml:space="preserve">Б.А. Воронцов-Вельяминов, Е.К. </w:t>
      </w:r>
      <w:proofErr w:type="spellStart"/>
      <w:r>
        <w:rPr>
          <w:sz w:val="24"/>
          <w:szCs w:val="24"/>
        </w:rPr>
        <w:t>Страут</w:t>
      </w:r>
      <w:proofErr w:type="spellEnd"/>
      <w:r w:rsidRPr="008138B5">
        <w:rPr>
          <w:sz w:val="24"/>
          <w:szCs w:val="24"/>
        </w:rPr>
        <w:t>, в объеме 34 часов.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Основой целеполагания является  обновление требований к уровню подготовки выпускников, отражающее важнейшую особенность педагогической концепции государственного стандарта— </w:t>
      </w:r>
      <w:proofErr w:type="gramStart"/>
      <w:r w:rsidRPr="008138B5">
        <w:rPr>
          <w:sz w:val="24"/>
          <w:szCs w:val="24"/>
        </w:rPr>
        <w:t>пе</w:t>
      </w:r>
      <w:proofErr w:type="gramEnd"/>
      <w:r w:rsidRPr="008138B5">
        <w:rPr>
          <w:sz w:val="24"/>
          <w:szCs w:val="24"/>
        </w:rPr>
        <w:t xml:space="preserve">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8138B5">
        <w:rPr>
          <w:sz w:val="24"/>
          <w:szCs w:val="24"/>
        </w:rPr>
        <w:t>межпредметным</w:t>
      </w:r>
      <w:proofErr w:type="spellEnd"/>
      <w:r w:rsidRPr="008138B5">
        <w:rPr>
          <w:sz w:val="24"/>
          <w:szCs w:val="24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человеческой  деятельности, что предполагает повышенное внимание  к развитию </w:t>
      </w:r>
      <w:proofErr w:type="spellStart"/>
      <w:r w:rsidRPr="008138B5">
        <w:rPr>
          <w:sz w:val="24"/>
          <w:szCs w:val="24"/>
        </w:rPr>
        <w:t>межпредметных</w:t>
      </w:r>
      <w:proofErr w:type="spellEnd"/>
      <w:r w:rsidRPr="008138B5">
        <w:rPr>
          <w:sz w:val="24"/>
          <w:szCs w:val="24"/>
        </w:rPr>
        <w:t xml:space="preserve"> связей курса  физики.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Дидактическая модель обучения и педагогические средства  отражают модернизацию основ учебного процесса, их переориентацию на достижение конкретных  результатов в виде сформированных умений и навыков учащихся, обобщенных способов  деятельности. Особое внимание уделяется познавательной активности учащихся, их </w:t>
      </w:r>
      <w:proofErr w:type="spellStart"/>
      <w:r w:rsidRPr="008138B5">
        <w:rPr>
          <w:sz w:val="24"/>
          <w:szCs w:val="24"/>
        </w:rPr>
        <w:t>мотивирован</w:t>
      </w:r>
      <w:r>
        <w:rPr>
          <w:sz w:val="24"/>
          <w:szCs w:val="24"/>
        </w:rPr>
        <w:t>н</w:t>
      </w:r>
      <w:r w:rsidRPr="008138B5">
        <w:rPr>
          <w:sz w:val="24"/>
          <w:szCs w:val="24"/>
        </w:rPr>
        <w:t>ости</w:t>
      </w:r>
      <w:proofErr w:type="spellEnd"/>
      <w:r w:rsidRPr="008138B5">
        <w:rPr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игр, проблемных дискуссий,</w:t>
      </w:r>
      <w:r>
        <w:rPr>
          <w:sz w:val="24"/>
          <w:szCs w:val="24"/>
        </w:rPr>
        <w:t xml:space="preserve"> </w:t>
      </w:r>
      <w:r w:rsidRPr="008138B5">
        <w:rPr>
          <w:sz w:val="24"/>
          <w:szCs w:val="24"/>
        </w:rPr>
        <w:t>поэтапного формирования умения решать задачи.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>На ступени полной, средней школы задачи</w:t>
      </w:r>
      <w:r>
        <w:rPr>
          <w:sz w:val="24"/>
          <w:szCs w:val="24"/>
        </w:rPr>
        <w:t xml:space="preserve"> </w:t>
      </w:r>
      <w:r w:rsidRPr="008138B5">
        <w:rPr>
          <w:sz w:val="24"/>
          <w:szCs w:val="24"/>
        </w:rPr>
        <w:t>учебных занятий (в схеме – планируемый результат)  определены как закрепление умений разделять процессы на этапы,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 предложенным основаниям, критериям. Принципиальное значение в рамках курса приобретает умение различать факты, мнения, доказательства, гипотезы, аксиомы.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 </w:t>
      </w:r>
    </w:p>
    <w:p w:rsidR="00FB5664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Спецификой учебной проектно-исследовательской деятельности является ее направленность на развитие личности, и на получение объективно нового исследовательского результата. 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F42F6E">
        <w:rPr>
          <w:b/>
          <w:bCs/>
          <w:sz w:val="24"/>
          <w:szCs w:val="24"/>
        </w:rPr>
        <w:t>Цель учебно-исследовательской деятельности</w:t>
      </w:r>
      <w:r w:rsidRPr="008138B5">
        <w:rPr>
          <w:sz w:val="24"/>
          <w:szCs w:val="24"/>
        </w:rPr>
        <w:t xml:space="preserve"> — приобретение учащимися познавательно-исследовательской компетентности, проявляющейся в овладении  универсальными способами освоения действительности, в развитии способности к исследовательскому  мышлению, в активизации личностной позиции учащегося в образовательном процессе.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proofErr w:type="gramStart"/>
      <w:r w:rsidRPr="008138B5">
        <w:rPr>
          <w:sz w:val="24"/>
          <w:szCs w:val="24"/>
        </w:rPr>
        <w:t>Модульный принцип позволяет не только укрупнить смысловые блоки содержания, но и преодолеть традиционную логику изучения материала — от единичного к общему и всеобщему, от фактов к процессам и закономерностям.</w:t>
      </w:r>
      <w:proofErr w:type="gramEnd"/>
      <w:r w:rsidRPr="008138B5">
        <w:rPr>
          <w:sz w:val="24"/>
          <w:szCs w:val="24"/>
        </w:rPr>
        <w:t xml:space="preserve"> В условиях модульного подхода возможна совершенно иная схема  изучения  физических</w:t>
      </w:r>
      <w:r>
        <w:rPr>
          <w:sz w:val="24"/>
          <w:szCs w:val="24"/>
        </w:rPr>
        <w:t xml:space="preserve"> </w:t>
      </w:r>
      <w:r w:rsidRPr="008138B5">
        <w:rPr>
          <w:sz w:val="24"/>
          <w:szCs w:val="24"/>
        </w:rPr>
        <w:t xml:space="preserve">процессов «всеобщее — общее— </w:t>
      </w:r>
      <w:proofErr w:type="gramStart"/>
      <w:r w:rsidRPr="008138B5">
        <w:rPr>
          <w:sz w:val="24"/>
          <w:szCs w:val="24"/>
        </w:rPr>
        <w:t>ед</w:t>
      </w:r>
      <w:proofErr w:type="gramEnd"/>
      <w:r w:rsidRPr="008138B5">
        <w:rPr>
          <w:sz w:val="24"/>
          <w:szCs w:val="24"/>
        </w:rPr>
        <w:t>иничное».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lastRenderedPageBreak/>
        <w:t xml:space="preserve">Акцентированное внимание к продуктивным формам учебной деятельности предполагает актуализацию информационной компетентности учащихся: формирование простейших навыков работы с  источниками, (картографическими и хронологическими) материалами. В требованиях к выпускникам старшей школы ключевое значение придается комплексным умениям по поиску и анализу информации, представленной в разных знаковых системах (текст, таблица, схема, аудиовизуальный ряд), использованию методов электронной обработки при поиске и систематизации информации. 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>Специфика целей и содержания изучения астрономии на профильном уровне существенно повышает требования к рефлексивной деятельности учащихся: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 (на базе кабинета </w:t>
      </w:r>
      <w:proofErr w:type="spellStart"/>
      <w:r w:rsidRPr="008138B5">
        <w:rPr>
          <w:sz w:val="24"/>
          <w:szCs w:val="24"/>
        </w:rPr>
        <w:t>медиапрограмм</w:t>
      </w:r>
      <w:proofErr w:type="spellEnd"/>
      <w:r w:rsidRPr="008138B5">
        <w:rPr>
          <w:sz w:val="24"/>
          <w:szCs w:val="24"/>
        </w:rPr>
        <w:t xml:space="preserve"> с интерактивной доской). </w:t>
      </w:r>
    </w:p>
    <w:p w:rsidR="00FB5664" w:rsidRDefault="00FB5664" w:rsidP="00FB5664">
      <w:pPr>
        <w:autoSpaceDE w:val="0"/>
        <w:autoSpaceDN w:val="0"/>
        <w:adjustRightInd w:val="0"/>
        <w:ind w:firstLine="840"/>
        <w:jc w:val="both"/>
        <w:rPr>
          <w:b/>
          <w:bCs/>
          <w:sz w:val="24"/>
          <w:szCs w:val="24"/>
        </w:rPr>
      </w:pPr>
    </w:p>
    <w:p w:rsidR="00FB5664" w:rsidRPr="00F42F6E" w:rsidRDefault="00FB5664" w:rsidP="00FB5664">
      <w:pPr>
        <w:autoSpaceDE w:val="0"/>
        <w:autoSpaceDN w:val="0"/>
        <w:adjustRightInd w:val="0"/>
        <w:ind w:firstLine="840"/>
        <w:jc w:val="both"/>
        <w:rPr>
          <w:b/>
          <w:bCs/>
          <w:sz w:val="24"/>
          <w:szCs w:val="24"/>
        </w:rPr>
      </w:pPr>
      <w:r w:rsidRPr="00F42F6E">
        <w:rPr>
          <w:b/>
          <w:bCs/>
          <w:sz w:val="24"/>
          <w:szCs w:val="24"/>
        </w:rPr>
        <w:t>Требования к уровню подготовки учащихся  11 класса (базовый уровень)</w:t>
      </w:r>
    </w:p>
    <w:p w:rsidR="00FB5664" w:rsidRPr="00F42F6E" w:rsidRDefault="00FB5664" w:rsidP="00FB5664">
      <w:pPr>
        <w:autoSpaceDE w:val="0"/>
        <w:autoSpaceDN w:val="0"/>
        <w:adjustRightInd w:val="0"/>
        <w:ind w:firstLine="840"/>
        <w:jc w:val="both"/>
        <w:rPr>
          <w:b/>
          <w:bCs/>
          <w:sz w:val="24"/>
          <w:szCs w:val="24"/>
        </w:rPr>
      </w:pPr>
      <w:r w:rsidRPr="00F42F6E">
        <w:rPr>
          <w:b/>
          <w:bCs/>
          <w:sz w:val="24"/>
          <w:szCs w:val="24"/>
        </w:rPr>
        <w:t>должны знать: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proofErr w:type="gramStart"/>
      <w:r w:rsidRPr="008138B5">
        <w:rPr>
          <w:sz w:val="24"/>
          <w:szCs w:val="24"/>
        </w:rPr>
        <w:t>смысл понятий: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</w:t>
      </w:r>
      <w:proofErr w:type="gramEnd"/>
      <w:r w:rsidRPr="008138B5">
        <w:rPr>
          <w:sz w:val="24"/>
          <w:szCs w:val="24"/>
        </w:rPr>
        <w:t xml:space="preserve"> </w:t>
      </w:r>
      <w:proofErr w:type="gramStart"/>
      <w:r w:rsidRPr="008138B5">
        <w:rPr>
          <w:sz w:val="24"/>
          <w:szCs w:val="24"/>
        </w:rPr>
        <w:t>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</w:r>
      <w:proofErr w:type="gramEnd"/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proofErr w:type="gramStart"/>
      <w:r w:rsidRPr="008138B5">
        <w:rPr>
          <w:sz w:val="24"/>
          <w:szCs w:val="24"/>
        </w:rPr>
        <w:t>определения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</w:r>
      <w:proofErr w:type="gramEnd"/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смысл работ и формулировку законов: </w:t>
      </w:r>
      <w:proofErr w:type="gramStart"/>
      <w:r w:rsidRPr="008138B5">
        <w:rPr>
          <w:sz w:val="24"/>
          <w:szCs w:val="24"/>
        </w:rPr>
        <w:t>Аристотеля, Птолемея, Галилея, Коперника,</w:t>
      </w:r>
      <w:r>
        <w:rPr>
          <w:sz w:val="24"/>
          <w:szCs w:val="24"/>
        </w:rPr>
        <w:t xml:space="preserve"> </w:t>
      </w:r>
      <w:r w:rsidRPr="008138B5">
        <w:rPr>
          <w:sz w:val="24"/>
          <w:szCs w:val="24"/>
        </w:rPr>
        <w:t xml:space="preserve">Бруно, Ломоносова, Гершеля, Браге, Кеплера, Ньютона, </w:t>
      </w:r>
      <w:proofErr w:type="spellStart"/>
      <w:r w:rsidRPr="008138B5">
        <w:rPr>
          <w:sz w:val="24"/>
          <w:szCs w:val="24"/>
        </w:rPr>
        <w:t>Леверье</w:t>
      </w:r>
      <w:proofErr w:type="spellEnd"/>
      <w:r w:rsidRPr="008138B5">
        <w:rPr>
          <w:sz w:val="24"/>
          <w:szCs w:val="24"/>
        </w:rPr>
        <w:t>, Адамса, Галлея, Белопольского, Бредихина</w:t>
      </w:r>
      <w:r w:rsidR="00C266E1">
        <w:rPr>
          <w:sz w:val="24"/>
          <w:szCs w:val="24"/>
        </w:rPr>
        <w:t xml:space="preserve">, Струве, </w:t>
      </w:r>
      <w:proofErr w:type="spellStart"/>
      <w:r w:rsidR="00C266E1">
        <w:rPr>
          <w:sz w:val="24"/>
          <w:szCs w:val="24"/>
        </w:rPr>
        <w:t>Герцшпрунга</w:t>
      </w:r>
      <w:proofErr w:type="spellEnd"/>
      <w:r w:rsidR="00C266E1">
        <w:rPr>
          <w:sz w:val="24"/>
          <w:szCs w:val="24"/>
        </w:rPr>
        <w:t xml:space="preserve">-Рассела, </w:t>
      </w:r>
      <w:r w:rsidRPr="008138B5">
        <w:rPr>
          <w:sz w:val="24"/>
          <w:szCs w:val="24"/>
        </w:rPr>
        <w:t xml:space="preserve"> Хаббла, Доплера, Фридмана, Эйнштейна;</w:t>
      </w:r>
      <w:proofErr w:type="gramEnd"/>
    </w:p>
    <w:p w:rsidR="00FB5664" w:rsidRPr="00F42F6E" w:rsidRDefault="00FB5664" w:rsidP="00FB5664">
      <w:pPr>
        <w:autoSpaceDE w:val="0"/>
        <w:autoSpaceDN w:val="0"/>
        <w:adjustRightInd w:val="0"/>
        <w:ind w:firstLine="840"/>
        <w:jc w:val="both"/>
        <w:rPr>
          <w:b/>
          <w:bCs/>
          <w:sz w:val="24"/>
          <w:szCs w:val="24"/>
        </w:rPr>
      </w:pPr>
      <w:r w:rsidRPr="00F42F6E">
        <w:rPr>
          <w:b/>
          <w:bCs/>
          <w:sz w:val="24"/>
          <w:szCs w:val="24"/>
        </w:rPr>
        <w:t>должны уметь: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использовать карту звездного неба для нахождения координат светила; 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выражать результаты измерений и расчетов в единицах Международной системы; 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приводить примеры практического использования астрономических знаний о небесных телах и их системах; 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>решать задачи на применение изученных астрономических законов;</w:t>
      </w:r>
    </w:p>
    <w:p w:rsidR="00FB5664" w:rsidRPr="008138B5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источников, ее обработку и представление в разных формах;</w:t>
      </w:r>
    </w:p>
    <w:p w:rsidR="00FB5664" w:rsidRPr="00C266E1" w:rsidRDefault="00FB5664" w:rsidP="00C266E1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8138B5">
        <w:rPr>
          <w:sz w:val="24"/>
          <w:szCs w:val="24"/>
        </w:rPr>
        <w:t xml:space="preserve">владеть компетенциями: коммуникативной, рефлексивной, личностного саморазвития, ценностно-ориентационной, </w:t>
      </w:r>
      <w:proofErr w:type="spellStart"/>
      <w:r w:rsidRPr="008138B5">
        <w:rPr>
          <w:sz w:val="24"/>
          <w:szCs w:val="24"/>
        </w:rPr>
        <w:t>смылопоисковой</w:t>
      </w:r>
      <w:proofErr w:type="spellEnd"/>
      <w:r w:rsidRPr="008138B5">
        <w:rPr>
          <w:sz w:val="24"/>
          <w:szCs w:val="24"/>
        </w:rPr>
        <w:t xml:space="preserve">, и профессионально-трудового выбора. </w:t>
      </w:r>
    </w:p>
    <w:p w:rsidR="00FB5664" w:rsidRDefault="00FB5664"/>
    <w:p w:rsidR="00FB5664" w:rsidRPr="00E4415B" w:rsidRDefault="00FB5664" w:rsidP="00FB5664">
      <w:pPr>
        <w:autoSpaceDE w:val="0"/>
        <w:autoSpaceDN w:val="0"/>
        <w:adjustRightInd w:val="0"/>
        <w:ind w:firstLine="840"/>
        <w:jc w:val="both"/>
        <w:rPr>
          <w:b/>
          <w:bCs/>
          <w:sz w:val="24"/>
          <w:szCs w:val="24"/>
        </w:rPr>
      </w:pPr>
      <w:r w:rsidRPr="00E4415B">
        <w:rPr>
          <w:b/>
          <w:bCs/>
          <w:sz w:val="24"/>
          <w:szCs w:val="24"/>
        </w:rPr>
        <w:t>Содержание курса</w:t>
      </w:r>
    </w:p>
    <w:p w:rsidR="00FB5664" w:rsidRPr="00DD65EE" w:rsidRDefault="00FB5664" w:rsidP="00FB5664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  <w:r w:rsidRPr="00DD65EE">
        <w:rPr>
          <w:i/>
          <w:iCs/>
          <w:sz w:val="24"/>
          <w:szCs w:val="24"/>
        </w:rPr>
        <w:t>I. Введение в астрономию (2 ч)</w:t>
      </w:r>
    </w:p>
    <w:p w:rsidR="00FB5664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5D2E1D">
        <w:rPr>
          <w:sz w:val="24"/>
          <w:szCs w:val="24"/>
        </w:rPr>
        <w:t xml:space="preserve">Предмет астрономии (что изучает астрономия, роль наблюдений в астрономии, связь астрономии с другими науками, значение астрономии). </w:t>
      </w:r>
    </w:p>
    <w:p w:rsidR="00FB5664" w:rsidRPr="00E4415B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Практические основы астрономии (</w:t>
      </w:r>
      <w:r w:rsidR="00C266E1">
        <w:rPr>
          <w:sz w:val="24"/>
          <w:szCs w:val="24"/>
        </w:rPr>
        <w:t>7</w:t>
      </w:r>
      <w:r>
        <w:rPr>
          <w:sz w:val="24"/>
          <w:szCs w:val="24"/>
        </w:rPr>
        <w:t xml:space="preserve"> ч)</w:t>
      </w:r>
    </w:p>
    <w:p w:rsidR="00FB5664" w:rsidRPr="005D2E1D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5D2E1D">
        <w:rPr>
          <w:sz w:val="24"/>
          <w:szCs w:val="24"/>
        </w:rPr>
        <w:t>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светил). Изменение вида звездного неба в течение года (экваториальная система координат, видимое годичное движение Солнца, годичное движение Солнца и вид звездного неба). 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 Основы измерения времени (связь времени с географической долготой, системы счета времени, понятие о летосчислении).</w:t>
      </w:r>
    </w:p>
    <w:p w:rsidR="00FB5664" w:rsidRPr="00DD65EE" w:rsidRDefault="00FB5664" w:rsidP="00FB5664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  <w:r w:rsidRPr="00DD65EE">
        <w:rPr>
          <w:i/>
          <w:iCs/>
          <w:sz w:val="24"/>
          <w:szCs w:val="24"/>
        </w:rPr>
        <w:t>I</w:t>
      </w:r>
      <w:r w:rsidRPr="00DD65EE">
        <w:rPr>
          <w:i/>
          <w:iCs/>
          <w:sz w:val="24"/>
          <w:szCs w:val="24"/>
          <w:lang w:val="en-US"/>
        </w:rPr>
        <w:t>I</w:t>
      </w:r>
      <w:r w:rsidRPr="00DD65EE">
        <w:rPr>
          <w:i/>
          <w:iCs/>
          <w:sz w:val="24"/>
          <w:szCs w:val="24"/>
        </w:rPr>
        <w:t>I. Строение солнечной системы (</w:t>
      </w:r>
      <w:r w:rsidR="00C266E1">
        <w:rPr>
          <w:i/>
          <w:iCs/>
          <w:sz w:val="24"/>
          <w:szCs w:val="24"/>
        </w:rPr>
        <w:t>5</w:t>
      </w:r>
      <w:r w:rsidRPr="00DD65EE">
        <w:rPr>
          <w:i/>
          <w:iCs/>
          <w:sz w:val="24"/>
          <w:szCs w:val="24"/>
        </w:rPr>
        <w:t xml:space="preserve"> ч)</w:t>
      </w:r>
    </w:p>
    <w:p w:rsidR="00FB5664" w:rsidRPr="005D2E1D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5D2E1D">
        <w:rPr>
          <w:sz w:val="24"/>
          <w:szCs w:val="24"/>
        </w:rPr>
        <w:t>Видимое движение планет (петлеобразное движение планет, конфигурации планет, сидерические и синодические периоды обращения планет). 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FB5664" w:rsidRPr="00DD65EE" w:rsidRDefault="00FB5664" w:rsidP="00FB5664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  <w:r w:rsidRPr="00DD65EE">
        <w:rPr>
          <w:i/>
          <w:iCs/>
          <w:sz w:val="24"/>
          <w:szCs w:val="24"/>
        </w:rPr>
        <w:t>I</w:t>
      </w:r>
      <w:r w:rsidRPr="00DD65EE">
        <w:rPr>
          <w:i/>
          <w:iCs/>
          <w:sz w:val="24"/>
          <w:szCs w:val="24"/>
          <w:lang w:val="en-US"/>
        </w:rPr>
        <w:t>V</w:t>
      </w:r>
      <w:r w:rsidRPr="00DD65EE">
        <w:rPr>
          <w:i/>
          <w:iCs/>
          <w:sz w:val="24"/>
          <w:szCs w:val="24"/>
        </w:rPr>
        <w:t xml:space="preserve">. </w:t>
      </w:r>
      <w:r w:rsidR="00C266E1">
        <w:rPr>
          <w:i/>
          <w:iCs/>
          <w:sz w:val="24"/>
          <w:szCs w:val="24"/>
        </w:rPr>
        <w:t xml:space="preserve"> П</w:t>
      </w:r>
      <w:r w:rsidRPr="00DD65EE">
        <w:rPr>
          <w:i/>
          <w:iCs/>
          <w:sz w:val="24"/>
          <w:szCs w:val="24"/>
        </w:rPr>
        <w:t>рирода тел солнечной системы (</w:t>
      </w:r>
      <w:r w:rsidR="00C266E1">
        <w:rPr>
          <w:i/>
          <w:iCs/>
          <w:sz w:val="24"/>
          <w:szCs w:val="24"/>
        </w:rPr>
        <w:t>7</w:t>
      </w:r>
      <w:r w:rsidRPr="00DD65EE">
        <w:rPr>
          <w:i/>
          <w:iCs/>
          <w:sz w:val="24"/>
          <w:szCs w:val="24"/>
        </w:rPr>
        <w:t>ч)</w:t>
      </w:r>
    </w:p>
    <w:p w:rsidR="00FB5664" w:rsidRPr="005D2E1D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proofErr w:type="gramStart"/>
      <w:r w:rsidRPr="005D2E1D">
        <w:rPr>
          <w:sz w:val="24"/>
          <w:szCs w:val="24"/>
        </w:rPr>
        <w:t>Система "Земля - Луна" (основные движения Земли, форма Земли, Луна - спутник Земли, солнечные и лунные затмения).</w:t>
      </w:r>
      <w:proofErr w:type="gramEnd"/>
      <w:r w:rsidRPr="005D2E1D">
        <w:rPr>
          <w:sz w:val="24"/>
          <w:szCs w:val="24"/>
        </w:rPr>
        <w:t xml:space="preserve"> Природа Лунь! (физические условия на Луне, поверхность Луны, лунные породы). Планеты земной группы (общая характеристика атмосферы, поверхности). Планеты-гиганты (общая характеристика, особенности строения, спутники, кольца).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</w:t>
      </w:r>
      <w:proofErr w:type="gramStart"/>
      <w:r w:rsidRPr="005D2E1D">
        <w:rPr>
          <w:sz w:val="24"/>
          <w:szCs w:val="24"/>
        </w:rPr>
        <w:t>Кометы и метеоры (открытие комет, вид, строение, орбиты, природа комет, метеоры и болиды, метеорные потоки).</w:t>
      </w:r>
      <w:proofErr w:type="gramEnd"/>
    </w:p>
    <w:p w:rsidR="00FB5664" w:rsidRPr="00DD65EE" w:rsidRDefault="00FB5664" w:rsidP="00FB5664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  <w:r w:rsidRPr="00DD65EE">
        <w:rPr>
          <w:i/>
          <w:iCs/>
          <w:sz w:val="24"/>
          <w:szCs w:val="24"/>
        </w:rPr>
        <w:t>V. Солнце и звезды (5 ч)</w:t>
      </w:r>
    </w:p>
    <w:p w:rsidR="00FB5664" w:rsidRPr="005D2E1D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5D2E1D">
        <w:rPr>
          <w:sz w:val="24"/>
          <w:szCs w:val="24"/>
        </w:rPr>
        <w:t xml:space="preserve">Общие сведения о Солнце (вид в телескоп, вращение, размеры, масса, светимость, температура Солнца и состояние вещества на нем, химический состав). 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Солнце и жизнь Земли (перспективы использования солнечной энергии, коротковолновое излучение, радиоизлучение, корпускулярное излучение, проблема "Солнце - Земля"). 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 </w:t>
      </w:r>
      <w:proofErr w:type="gramStart"/>
      <w:r w:rsidRPr="005D2E1D">
        <w:rPr>
          <w:sz w:val="24"/>
          <w:szCs w:val="24"/>
        </w:rPr>
        <w:t>Физическая природа звезд (цвет, температура, спектры и химический состав, светимости, радиусы, массы, средние плотности).</w:t>
      </w:r>
      <w:proofErr w:type="gramEnd"/>
      <w:r w:rsidRPr="005D2E1D">
        <w:rPr>
          <w:sz w:val="24"/>
          <w:szCs w:val="24"/>
        </w:rPr>
        <w:t xml:space="preserve"> Связь между физическими характеристиками звезд (диаграмма "спектр-светимость", соотношение "масса-светимость", вращение звезд различных спектральных классов). Двойные звезды (оптические и физические двойные звезды, определение масс звезд из наблюдений двойных звезд, невидимые спутники </w:t>
      </w:r>
      <w:r w:rsidRPr="005D2E1D">
        <w:rPr>
          <w:sz w:val="24"/>
          <w:szCs w:val="24"/>
        </w:rPr>
        <w:lastRenderedPageBreak/>
        <w:t>звезд). Физические переменные, новые и сверхновые звезды (цефеиды, другие физические переменные звезды, новые и сверхновые).</w:t>
      </w:r>
    </w:p>
    <w:p w:rsidR="00FB5664" w:rsidRPr="00DD65EE" w:rsidRDefault="00FB5664" w:rsidP="00FB5664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  <w:r w:rsidRPr="00DD65EE">
        <w:rPr>
          <w:i/>
          <w:iCs/>
          <w:sz w:val="24"/>
          <w:szCs w:val="24"/>
        </w:rPr>
        <w:t>V</w:t>
      </w:r>
      <w:r w:rsidRPr="00DD65EE">
        <w:rPr>
          <w:i/>
          <w:iCs/>
          <w:sz w:val="24"/>
          <w:szCs w:val="24"/>
          <w:lang w:val="en-US"/>
        </w:rPr>
        <w:t>I</w:t>
      </w:r>
      <w:r w:rsidRPr="00DD65EE">
        <w:rPr>
          <w:i/>
          <w:iCs/>
          <w:sz w:val="24"/>
          <w:szCs w:val="24"/>
        </w:rPr>
        <w:t>. Строение и эволюция Вселенной (</w:t>
      </w:r>
      <w:r w:rsidR="00C266E1">
        <w:rPr>
          <w:i/>
          <w:iCs/>
          <w:sz w:val="24"/>
          <w:szCs w:val="24"/>
        </w:rPr>
        <w:t>4</w:t>
      </w:r>
      <w:r w:rsidRPr="00DD65EE">
        <w:rPr>
          <w:i/>
          <w:iCs/>
          <w:sz w:val="24"/>
          <w:szCs w:val="24"/>
        </w:rPr>
        <w:t xml:space="preserve"> ч)</w:t>
      </w:r>
    </w:p>
    <w:p w:rsidR="00FB5664" w:rsidRPr="005D2E1D" w:rsidRDefault="00FB5664" w:rsidP="00FB5664">
      <w:pPr>
        <w:autoSpaceDE w:val="0"/>
        <w:autoSpaceDN w:val="0"/>
        <w:adjustRightInd w:val="0"/>
        <w:ind w:firstLine="840"/>
        <w:jc w:val="both"/>
        <w:rPr>
          <w:sz w:val="24"/>
          <w:szCs w:val="24"/>
        </w:rPr>
      </w:pPr>
      <w:r w:rsidRPr="005D2E1D">
        <w:rPr>
          <w:sz w:val="24"/>
          <w:szCs w:val="24"/>
        </w:rPr>
        <w:t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Метагалактика (системы галактик и крупномасштабная структура Вселенной, расширение Метагалактики, гипотеза "горячей Вселенной", космологические модели Вселенной). Происхождение и эволюция звезд (возраст галактик и звезд, происхождение и эволюция звезд). 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 Жизнь и разум во Вселенной (эволюция Вселенной и жизнь, проблема внеземных цивилизаций).</w:t>
      </w:r>
    </w:p>
    <w:p w:rsidR="00C266E1" w:rsidRDefault="00915A15" w:rsidP="00C266E1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</w:p>
    <w:p w:rsidR="0050390B" w:rsidRDefault="0050390B" w:rsidP="00C266E1">
      <w:pPr>
        <w:autoSpaceDE w:val="0"/>
        <w:autoSpaceDN w:val="0"/>
        <w:adjustRightInd w:val="0"/>
        <w:ind w:firstLine="840"/>
        <w:jc w:val="both"/>
        <w:rPr>
          <w:i/>
          <w:iCs/>
          <w:sz w:val="24"/>
          <w:szCs w:val="24"/>
        </w:rPr>
      </w:pPr>
    </w:p>
    <w:p w:rsidR="0050390B" w:rsidRPr="00CA0049" w:rsidRDefault="0050390B" w:rsidP="0050390B">
      <w:pPr>
        <w:ind w:left="567"/>
        <w:jc w:val="center"/>
        <w:rPr>
          <w:rFonts w:eastAsia="Batang"/>
          <w:b/>
          <w:bCs/>
        </w:rPr>
      </w:pPr>
      <w:r w:rsidRPr="00CA0049">
        <w:rPr>
          <w:rFonts w:eastAsia="Batang"/>
          <w:b/>
          <w:bCs/>
        </w:rPr>
        <w:t>Учебно-тематический план</w:t>
      </w:r>
    </w:p>
    <w:p w:rsidR="0050390B" w:rsidRPr="00CA0049" w:rsidRDefault="0050390B" w:rsidP="0050390B">
      <w:pPr>
        <w:ind w:left="567"/>
        <w:jc w:val="center"/>
        <w:rPr>
          <w:rFonts w:eastAsia="Batang"/>
        </w:rPr>
      </w:pPr>
      <w:r w:rsidRPr="00CA0049">
        <w:rPr>
          <w:rFonts w:eastAsia="Batang"/>
        </w:rPr>
        <w:t>(</w:t>
      </w:r>
      <w:r w:rsidR="00EA0314">
        <w:rPr>
          <w:rFonts w:eastAsia="Batang"/>
        </w:rPr>
        <w:t>1 час</w:t>
      </w:r>
      <w:r w:rsidRPr="00CA0049">
        <w:rPr>
          <w:rFonts w:eastAsia="Batang"/>
        </w:rPr>
        <w:t xml:space="preserve"> в неделю, всего - </w:t>
      </w:r>
      <w:r w:rsidR="00EA0314">
        <w:rPr>
          <w:rFonts w:eastAsia="Batang"/>
        </w:rPr>
        <w:t>3</w:t>
      </w:r>
      <w:r w:rsidR="001755CF">
        <w:rPr>
          <w:rFonts w:eastAsia="Batang"/>
        </w:rPr>
        <w:t>4</w:t>
      </w:r>
      <w:r w:rsidRPr="00CA0049">
        <w:rPr>
          <w:rFonts w:eastAsia="Batang"/>
        </w:rPr>
        <w:t xml:space="preserve"> ч</w:t>
      </w:r>
      <w:r>
        <w:rPr>
          <w:rFonts w:eastAsia="Batang"/>
        </w:rPr>
        <w:t>ас</w:t>
      </w:r>
      <w:r w:rsidR="00EA0314">
        <w:rPr>
          <w:rFonts w:eastAsia="Batang"/>
        </w:rPr>
        <w:t>а</w:t>
      </w:r>
      <w:r w:rsidRPr="00CA0049">
        <w:rPr>
          <w:rFonts w:eastAsia="Batang"/>
        </w:rPr>
        <w:t>)</w:t>
      </w:r>
    </w:p>
    <w:tbl>
      <w:tblPr>
        <w:tblpPr w:leftFromText="180" w:rightFromText="180" w:vertAnchor="text" w:horzAnchor="margin" w:tblpXSpec="center" w:tblpY="1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0"/>
        <w:gridCol w:w="3268"/>
        <w:gridCol w:w="992"/>
        <w:gridCol w:w="1843"/>
        <w:gridCol w:w="2693"/>
      </w:tblGrid>
      <w:tr w:rsidR="0050390B" w:rsidRPr="00086273" w:rsidTr="008E5E83">
        <w:trPr>
          <w:trHeight w:val="703"/>
        </w:trPr>
        <w:tc>
          <w:tcPr>
            <w:tcW w:w="1660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Сроки</w:t>
            </w:r>
          </w:p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(примерные)</w:t>
            </w:r>
          </w:p>
        </w:tc>
        <w:tc>
          <w:tcPr>
            <w:tcW w:w="3268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92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Кол-во</w:t>
            </w:r>
          </w:p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Кол-во</w:t>
            </w:r>
          </w:p>
          <w:p w:rsidR="0050390B" w:rsidRPr="006579F2" w:rsidRDefault="00CC1F11" w:rsidP="00CC1F11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CC1F11">
              <w:rPr>
                <w:rFonts w:eastAsia="Batang"/>
                <w:b/>
                <w:bCs/>
                <w:sz w:val="24"/>
                <w:szCs w:val="24"/>
              </w:rPr>
              <w:t>контрольных</w:t>
            </w:r>
            <w:r w:rsidRPr="006579F2">
              <w:rPr>
                <w:rFonts w:eastAsia="Batang"/>
                <w:b/>
                <w:bCs/>
                <w:sz w:val="24"/>
                <w:szCs w:val="24"/>
              </w:rPr>
              <w:t xml:space="preserve"> </w:t>
            </w:r>
            <w:r w:rsidR="0050390B" w:rsidRPr="006579F2">
              <w:rPr>
                <w:rFonts w:eastAsia="Batang"/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269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 w:rsidRPr="006579F2">
              <w:rPr>
                <w:rFonts w:eastAsia="Batang"/>
                <w:b/>
                <w:bCs/>
                <w:sz w:val="24"/>
                <w:szCs w:val="24"/>
              </w:rPr>
              <w:t>Кол-во</w:t>
            </w:r>
          </w:p>
          <w:p w:rsidR="0050390B" w:rsidRPr="006579F2" w:rsidRDefault="008E5E83" w:rsidP="00915A15">
            <w:pPr>
              <w:jc w:val="center"/>
              <w:rPr>
                <w:rFonts w:eastAsia="Batang"/>
                <w:b/>
                <w:bCs/>
                <w:sz w:val="24"/>
                <w:szCs w:val="24"/>
              </w:rPr>
            </w:pPr>
            <w:r>
              <w:rPr>
                <w:rFonts w:eastAsia="Batang"/>
                <w:b/>
                <w:bCs/>
                <w:sz w:val="24"/>
                <w:szCs w:val="24"/>
              </w:rPr>
              <w:t>проектов</w:t>
            </w: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8E5E83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03</w:t>
            </w:r>
            <w:r w:rsidRPr="006579F2">
              <w:rPr>
                <w:rFonts w:eastAsia="Batang"/>
                <w:sz w:val="24"/>
                <w:szCs w:val="24"/>
              </w:rPr>
              <w:t>.09</w:t>
            </w:r>
            <w:r>
              <w:rPr>
                <w:rFonts w:eastAsia="Batang"/>
                <w:sz w:val="24"/>
                <w:szCs w:val="24"/>
              </w:rPr>
              <w:t>.</w:t>
            </w:r>
            <w:r w:rsidRPr="006579F2">
              <w:rPr>
                <w:rFonts w:eastAsia="Batang"/>
                <w:sz w:val="24"/>
                <w:szCs w:val="24"/>
              </w:rPr>
              <w:t>-</w:t>
            </w:r>
            <w:r>
              <w:rPr>
                <w:rFonts w:eastAsia="Batang"/>
                <w:sz w:val="24"/>
                <w:szCs w:val="24"/>
              </w:rPr>
              <w:t xml:space="preserve"> 10.09</w:t>
            </w:r>
          </w:p>
        </w:tc>
        <w:tc>
          <w:tcPr>
            <w:tcW w:w="3268" w:type="dxa"/>
            <w:vAlign w:val="center"/>
          </w:tcPr>
          <w:p w:rsidR="0050390B" w:rsidRPr="006579F2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>1.Введение</w:t>
            </w:r>
            <w:r w:rsidRPr="006579F2">
              <w:rPr>
                <w:rFonts w:eastAsia="Batang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8E5E83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50390B" w:rsidRPr="006579F2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 xml:space="preserve">2. Практические основы астрономии  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50390B" w:rsidRPr="006579F2" w:rsidRDefault="00CE3FFD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E5E83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  <w:p w:rsidR="0050390B" w:rsidRPr="006579F2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Конструирование и установка глобуса Набокова</w:t>
            </w: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8E5E83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50390B" w:rsidRPr="006579F2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>3. Строение Солнечной системы</w:t>
            </w:r>
            <w:r w:rsidRPr="006579F2">
              <w:rPr>
                <w:rFonts w:eastAsia="Batang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50390B" w:rsidRPr="006579F2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</w:tr>
      <w:tr w:rsidR="0050390B" w:rsidRPr="00086273" w:rsidTr="008E5E83">
        <w:tc>
          <w:tcPr>
            <w:tcW w:w="1660" w:type="dxa"/>
          </w:tcPr>
          <w:p w:rsidR="0050390B" w:rsidRDefault="0050390B" w:rsidP="008E5E83">
            <w:pPr>
              <w:jc w:val="center"/>
            </w:pPr>
          </w:p>
        </w:tc>
        <w:tc>
          <w:tcPr>
            <w:tcW w:w="3268" w:type="dxa"/>
          </w:tcPr>
          <w:p w:rsidR="0050390B" w:rsidRPr="00EA0314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 xml:space="preserve">4. Природа тел солнечной системы 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50390B" w:rsidRPr="006579F2" w:rsidRDefault="00CE3FFD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50390B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  <w:p w:rsidR="008E5E83" w:rsidRPr="006579F2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Изучение солнечной активности по наблюдению солнечных пятен</w:t>
            </w: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8E5E83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50390B" w:rsidRPr="006579F2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>5. Солнце и звезды</w:t>
            </w:r>
            <w:r w:rsidRPr="006579F2">
              <w:rPr>
                <w:rFonts w:eastAsia="Batang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50390B" w:rsidRPr="006579F2" w:rsidRDefault="00CE3FFD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8E5E83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50390B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>6.Строение и эволюция Вселенной</w:t>
            </w:r>
            <w:r>
              <w:rPr>
                <w:rFonts w:eastAsia="Batang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50390B" w:rsidRPr="006579F2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50390B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1</w:t>
            </w:r>
          </w:p>
          <w:p w:rsidR="008E5E83" w:rsidRPr="006579F2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Наблюдение метеорного потока</w:t>
            </w: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8E5E83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915A15" w:rsidRDefault="00EA0314" w:rsidP="00915A15">
            <w:pPr>
              <w:rPr>
                <w:rFonts w:eastAsia="Batang"/>
                <w:sz w:val="24"/>
                <w:szCs w:val="24"/>
              </w:rPr>
            </w:pPr>
            <w:r w:rsidRPr="00EA0314">
              <w:rPr>
                <w:rFonts w:eastAsia="Batang"/>
                <w:sz w:val="24"/>
                <w:szCs w:val="24"/>
              </w:rPr>
              <w:t xml:space="preserve">7. </w:t>
            </w:r>
            <w:r w:rsidR="00915A15">
              <w:rPr>
                <w:rFonts w:eastAsia="Batang"/>
                <w:sz w:val="24"/>
                <w:szCs w:val="24"/>
              </w:rPr>
              <w:t xml:space="preserve"> Резерв</w:t>
            </w:r>
          </w:p>
          <w:p w:rsidR="0050390B" w:rsidRPr="006579F2" w:rsidRDefault="0050390B" w:rsidP="00915A15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390B" w:rsidRPr="006579F2" w:rsidRDefault="000A36D6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</w:tr>
      <w:tr w:rsidR="0050390B" w:rsidRPr="00086273" w:rsidTr="008E5E83">
        <w:tc>
          <w:tcPr>
            <w:tcW w:w="1660" w:type="dxa"/>
            <w:vAlign w:val="center"/>
          </w:tcPr>
          <w:p w:rsidR="0050390B" w:rsidRPr="006579F2" w:rsidRDefault="0050390B" w:rsidP="00915A15">
            <w:pPr>
              <w:jc w:val="center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3268" w:type="dxa"/>
            <w:vAlign w:val="center"/>
          </w:tcPr>
          <w:p w:rsidR="0050390B" w:rsidRPr="006579F2" w:rsidRDefault="0050390B" w:rsidP="00915A15">
            <w:pPr>
              <w:rPr>
                <w:rFonts w:eastAsia="Batang"/>
                <w:sz w:val="24"/>
                <w:szCs w:val="24"/>
              </w:rPr>
            </w:pPr>
            <w:r w:rsidRPr="006579F2">
              <w:rPr>
                <w:rFonts w:eastAsia="Batang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50390B" w:rsidRPr="006579F2" w:rsidRDefault="00EA0314" w:rsidP="001755CF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3</w:t>
            </w:r>
            <w:r w:rsidR="001755CF">
              <w:rPr>
                <w:rFonts w:eastAsia="Batang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50390B" w:rsidRPr="006579F2" w:rsidRDefault="00CE3FFD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50390B" w:rsidRPr="006579F2" w:rsidRDefault="008E5E83" w:rsidP="00915A1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3</w:t>
            </w:r>
          </w:p>
        </w:tc>
      </w:tr>
    </w:tbl>
    <w:p w:rsidR="0050390B" w:rsidRPr="00CA0049" w:rsidRDefault="0050390B" w:rsidP="0050390B">
      <w:pPr>
        <w:ind w:left="567"/>
        <w:rPr>
          <w:rFonts w:eastAsia="Batang"/>
        </w:rPr>
      </w:pPr>
    </w:p>
    <w:p w:rsidR="0050390B" w:rsidRPr="001A4BA4" w:rsidRDefault="0050390B" w:rsidP="0050390B">
      <w:pPr>
        <w:ind w:left="567"/>
      </w:pPr>
    </w:p>
    <w:p w:rsidR="0050390B" w:rsidRPr="00DD65EE" w:rsidRDefault="0050390B" w:rsidP="0050390B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</w:p>
    <w:p w:rsidR="00FB5664" w:rsidRDefault="00FB5664" w:rsidP="00FB5664">
      <w:pPr>
        <w:autoSpaceDE w:val="0"/>
        <w:autoSpaceDN w:val="0"/>
        <w:adjustRightInd w:val="0"/>
        <w:rPr>
          <w:b/>
          <w:bCs/>
        </w:rPr>
      </w:pPr>
    </w:p>
    <w:p w:rsidR="00FB5664" w:rsidRDefault="00FB5664" w:rsidP="00FB5664">
      <w:pPr>
        <w:autoSpaceDE w:val="0"/>
        <w:autoSpaceDN w:val="0"/>
        <w:adjustRightInd w:val="0"/>
        <w:jc w:val="center"/>
        <w:rPr>
          <w:b/>
          <w:bCs/>
        </w:rPr>
      </w:pPr>
    </w:p>
    <w:p w:rsidR="00FB5664" w:rsidRDefault="00FB5664" w:rsidP="00FB5664">
      <w:pPr>
        <w:autoSpaceDE w:val="0"/>
        <w:autoSpaceDN w:val="0"/>
        <w:adjustRightInd w:val="0"/>
        <w:jc w:val="center"/>
        <w:rPr>
          <w:b/>
          <w:bCs/>
        </w:rPr>
      </w:pPr>
    </w:p>
    <w:p w:rsidR="008E5E83" w:rsidRDefault="008E5E83" w:rsidP="00FB5664">
      <w:pPr>
        <w:jc w:val="center"/>
        <w:rPr>
          <w:b/>
          <w:bCs/>
        </w:rPr>
      </w:pPr>
    </w:p>
    <w:p w:rsidR="008E5E83" w:rsidRDefault="008E5E83" w:rsidP="00FB5664">
      <w:pPr>
        <w:jc w:val="center"/>
        <w:rPr>
          <w:b/>
          <w:bCs/>
        </w:rPr>
      </w:pPr>
    </w:p>
    <w:p w:rsidR="00FB5664" w:rsidRDefault="00FB5664" w:rsidP="00FB5664">
      <w:pPr>
        <w:jc w:val="center"/>
        <w:rPr>
          <w:b/>
          <w:bCs/>
        </w:rPr>
      </w:pPr>
      <w:r w:rsidRPr="000830DC">
        <w:rPr>
          <w:b/>
          <w:bCs/>
        </w:rPr>
        <w:t>Формы и средства контроля</w:t>
      </w:r>
    </w:p>
    <w:p w:rsidR="00FB5664" w:rsidRDefault="00FB5664" w:rsidP="00FB5664">
      <w:pPr>
        <w:jc w:val="center"/>
        <w:rPr>
          <w:b/>
          <w:bCs/>
        </w:rPr>
      </w:pPr>
    </w:p>
    <w:p w:rsidR="00FB5664" w:rsidRPr="000830DC" w:rsidRDefault="00FB5664" w:rsidP="00FB5664">
      <w:pPr>
        <w:jc w:val="center"/>
        <w:rPr>
          <w:b/>
          <w:bCs/>
        </w:rPr>
      </w:pPr>
    </w:p>
    <w:p w:rsidR="00FB5664" w:rsidRPr="004E097D" w:rsidRDefault="00FB5664" w:rsidP="00FB5664">
      <w:pPr>
        <w:jc w:val="both"/>
        <w:rPr>
          <w:b/>
          <w:bCs/>
          <w:color w:val="000000"/>
          <w:sz w:val="24"/>
          <w:szCs w:val="24"/>
        </w:rPr>
      </w:pPr>
      <w:r w:rsidRPr="004E097D">
        <w:rPr>
          <w:b/>
          <w:bCs/>
          <w:color w:val="000000"/>
          <w:sz w:val="24"/>
          <w:szCs w:val="24"/>
        </w:rPr>
        <w:t>Формы организации учебного процесса:</w:t>
      </w:r>
    </w:p>
    <w:p w:rsidR="00FB5664" w:rsidRPr="002B205A" w:rsidRDefault="00FB5664" w:rsidP="00FB5664">
      <w:pPr>
        <w:numPr>
          <w:ilvl w:val="0"/>
          <w:numId w:val="1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индивидуальные;</w:t>
      </w:r>
    </w:p>
    <w:p w:rsidR="00FB5664" w:rsidRPr="002B205A" w:rsidRDefault="00FB5664" w:rsidP="00FB5664">
      <w:pPr>
        <w:numPr>
          <w:ilvl w:val="0"/>
          <w:numId w:val="1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индивидуально-групповые;</w:t>
      </w:r>
    </w:p>
    <w:p w:rsidR="00FB5664" w:rsidRPr="002B205A" w:rsidRDefault="00FB5664" w:rsidP="00FB5664">
      <w:pPr>
        <w:numPr>
          <w:ilvl w:val="0"/>
          <w:numId w:val="1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фронтальные</w:t>
      </w:r>
    </w:p>
    <w:p w:rsidR="00FB5664" w:rsidRPr="002B205A" w:rsidRDefault="00FB5664" w:rsidP="00FB5664">
      <w:pPr>
        <w:jc w:val="both"/>
        <w:rPr>
          <w:b/>
          <w:bCs/>
          <w:sz w:val="24"/>
          <w:szCs w:val="24"/>
        </w:rPr>
      </w:pPr>
      <w:r w:rsidRPr="002B205A">
        <w:rPr>
          <w:b/>
          <w:bCs/>
          <w:sz w:val="24"/>
          <w:szCs w:val="24"/>
        </w:rPr>
        <w:t>Формы  текущего контроля ЗУН (</w:t>
      </w:r>
      <w:proofErr w:type="spellStart"/>
      <w:r w:rsidRPr="002B205A">
        <w:rPr>
          <w:b/>
          <w:bCs/>
          <w:sz w:val="24"/>
          <w:szCs w:val="24"/>
        </w:rPr>
        <w:t>ов</w:t>
      </w:r>
      <w:proofErr w:type="spellEnd"/>
      <w:r w:rsidRPr="002B205A">
        <w:rPr>
          <w:b/>
          <w:bCs/>
          <w:sz w:val="24"/>
          <w:szCs w:val="24"/>
        </w:rPr>
        <w:t>):</w:t>
      </w:r>
    </w:p>
    <w:p w:rsidR="00FB5664" w:rsidRPr="002B205A" w:rsidRDefault="00FB5664" w:rsidP="00FB5664">
      <w:pPr>
        <w:numPr>
          <w:ilvl w:val="0"/>
          <w:numId w:val="2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фронтальный опрос;</w:t>
      </w:r>
    </w:p>
    <w:p w:rsidR="00FB5664" w:rsidRPr="00E82BAF" w:rsidRDefault="00FB5664" w:rsidP="00FB5664">
      <w:pPr>
        <w:numPr>
          <w:ilvl w:val="0"/>
          <w:numId w:val="2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опрос в парах;</w:t>
      </w:r>
    </w:p>
    <w:p w:rsidR="00FB5664" w:rsidRPr="00E82BAF" w:rsidRDefault="00FB5664" w:rsidP="00FB5664">
      <w:pPr>
        <w:numPr>
          <w:ilvl w:val="0"/>
          <w:numId w:val="2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работа по карточкам;</w:t>
      </w:r>
    </w:p>
    <w:p w:rsidR="00FB5664" w:rsidRPr="002B205A" w:rsidRDefault="00FB5664" w:rsidP="00FB5664">
      <w:pPr>
        <w:numPr>
          <w:ilvl w:val="0"/>
          <w:numId w:val="2"/>
        </w:numPr>
        <w:jc w:val="both"/>
        <w:rPr>
          <w:sz w:val="24"/>
          <w:szCs w:val="24"/>
        </w:rPr>
      </w:pPr>
      <w:r w:rsidRPr="002B205A">
        <w:rPr>
          <w:sz w:val="24"/>
          <w:szCs w:val="24"/>
        </w:rPr>
        <w:t>тестирование.</w:t>
      </w:r>
    </w:p>
    <w:p w:rsidR="00FB5664" w:rsidRPr="002B205A" w:rsidRDefault="00FB5664" w:rsidP="00FB5664">
      <w:pPr>
        <w:jc w:val="both"/>
        <w:rPr>
          <w:b/>
          <w:bCs/>
          <w:sz w:val="24"/>
          <w:szCs w:val="24"/>
        </w:rPr>
      </w:pPr>
      <w:r w:rsidRPr="002B205A">
        <w:rPr>
          <w:b/>
          <w:bCs/>
          <w:sz w:val="24"/>
          <w:szCs w:val="24"/>
        </w:rPr>
        <w:t>Формы  итогового контроля ЗУН (</w:t>
      </w:r>
      <w:proofErr w:type="spellStart"/>
      <w:r w:rsidRPr="002B205A">
        <w:rPr>
          <w:b/>
          <w:bCs/>
          <w:sz w:val="24"/>
          <w:szCs w:val="24"/>
        </w:rPr>
        <w:t>ов</w:t>
      </w:r>
      <w:proofErr w:type="spellEnd"/>
      <w:r w:rsidRPr="002B205A">
        <w:rPr>
          <w:b/>
          <w:bCs/>
          <w:sz w:val="24"/>
          <w:szCs w:val="24"/>
        </w:rPr>
        <w:t>):</w:t>
      </w:r>
    </w:p>
    <w:p w:rsidR="00FB5664" w:rsidRPr="002B205A" w:rsidRDefault="00FB5664" w:rsidP="00FB566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защита проектов</w:t>
      </w:r>
    </w:p>
    <w:p w:rsidR="00FB5664" w:rsidRPr="000830DC" w:rsidRDefault="00FB5664" w:rsidP="00FB5664">
      <w:pPr>
        <w:jc w:val="center"/>
        <w:rPr>
          <w:b/>
          <w:bCs/>
          <w:color w:val="FF0000"/>
        </w:rPr>
      </w:pPr>
    </w:p>
    <w:p w:rsidR="00FB5664" w:rsidRDefault="00FB5664" w:rsidP="00FB5664">
      <w:pPr>
        <w:rPr>
          <w:color w:val="FF0000"/>
        </w:rPr>
      </w:pPr>
    </w:p>
    <w:p w:rsidR="00FB5664" w:rsidRDefault="00FB5664" w:rsidP="00FB5664">
      <w:pPr>
        <w:rPr>
          <w:color w:val="FF0000"/>
        </w:rPr>
      </w:pPr>
    </w:p>
    <w:p w:rsidR="00FB5664" w:rsidRDefault="00FB5664" w:rsidP="00FB5664">
      <w:pPr>
        <w:rPr>
          <w:color w:val="FF0000"/>
        </w:rPr>
      </w:pPr>
    </w:p>
    <w:p w:rsidR="00FB5664" w:rsidRDefault="00FB5664"/>
    <w:sectPr w:rsidR="00FB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5112BE"/>
    <w:multiLevelType w:val="multilevel"/>
    <w:tmpl w:val="83B4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A4B"/>
    <w:rsid w:val="000A36D6"/>
    <w:rsid w:val="001755CF"/>
    <w:rsid w:val="004846A8"/>
    <w:rsid w:val="004F3F8F"/>
    <w:rsid w:val="0050390B"/>
    <w:rsid w:val="008E5E83"/>
    <w:rsid w:val="00902BAB"/>
    <w:rsid w:val="00915A15"/>
    <w:rsid w:val="00964A4B"/>
    <w:rsid w:val="00C266E1"/>
    <w:rsid w:val="00CC1F11"/>
    <w:rsid w:val="00CE3FFD"/>
    <w:rsid w:val="00E34B1A"/>
    <w:rsid w:val="00EA0314"/>
    <w:rsid w:val="00F01D76"/>
    <w:rsid w:val="00FB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6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D7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6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D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15</cp:revision>
  <dcterms:created xsi:type="dcterms:W3CDTF">2018-08-28T22:34:00Z</dcterms:created>
  <dcterms:modified xsi:type="dcterms:W3CDTF">2018-09-07T01:11:00Z</dcterms:modified>
</cp:coreProperties>
</file>